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60"/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392113</wp:posOffset>
            </wp:positionH>
            <wp:positionV relativeFrom="page">
              <wp:posOffset>376391</wp:posOffset>
            </wp:positionV>
            <wp:extent cx="9331325" cy="251142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1325" cy="2511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PHONE TREE – Sample One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 the event of a </w:t>
      </w:r>
      <w:r w:rsidDel="00000000" w:rsidR="00000000" w:rsidRPr="00000000">
        <w:rPr>
          <w:rFonts w:ascii="Arial" w:cs="Arial" w:eastAsia="Arial" w:hAnsi="Arial"/>
          <w:rtl w:val="0"/>
        </w:rPr>
        <w:t xml:space="preserve">loved one’s passing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communication with </w:t>
      </w:r>
      <w:r w:rsidDel="00000000" w:rsidR="00000000" w:rsidRPr="00000000">
        <w:rPr>
          <w:rFonts w:ascii="Arial" w:cs="Arial" w:eastAsia="Arial" w:hAnsi="Arial"/>
          <w:rtl w:val="0"/>
        </w:rPr>
        <w:t xml:space="preserve">others 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vital. A phone tree provides an organized way to contact multiple </w:t>
      </w:r>
      <w:r w:rsidDel="00000000" w:rsidR="00000000" w:rsidRPr="00000000">
        <w:rPr>
          <w:rFonts w:ascii="Arial" w:cs="Arial" w:eastAsia="Arial" w:hAnsi="Arial"/>
          <w:rtl w:val="0"/>
        </w:rPr>
        <w:t xml:space="preserve">people and institutions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by sharing </w:t>
      </w:r>
      <w:r w:rsidDel="00000000" w:rsidR="00000000" w:rsidRPr="00000000">
        <w:rPr>
          <w:rFonts w:ascii="Arial" w:cs="Arial" w:eastAsia="Arial" w:hAnsi="Arial"/>
          <w:rtl w:val="0"/>
        </w:rPr>
        <w:t xml:space="preserve">responsibilities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 the call protocol. The sample diagram below can be used as a </w:t>
      </w:r>
      <w:r w:rsidDel="00000000" w:rsidR="00000000" w:rsidRPr="00000000">
        <w:rPr>
          <w:rFonts w:ascii="Arial" w:cs="Arial" w:eastAsia="Arial" w:hAnsi="Arial"/>
          <w:rtl w:val="0"/>
        </w:rPr>
        <w:t xml:space="preserve">template.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8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Closest to Loved 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15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780"/>
        <w:gridCol w:w="3560"/>
        <w:gridCol w:w="3700"/>
        <w:tblGridChange w:id="0">
          <w:tblGrid>
            <w:gridCol w:w="3780"/>
            <w:gridCol w:w="3560"/>
            <w:gridCol w:w="3700"/>
          </w:tblGrid>
        </w:tblGridChange>
      </w:tblGrid>
      <w:tr>
        <w:trPr>
          <w:cantSplit w:val="1"/>
          <w:trHeight w:val="4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ind w:left="16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Organizational Support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ind w:left="1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Emotional Contact Person who contacts </w:t>
            </w:r>
          </w:p>
          <w:p w:rsidR="00000000" w:rsidDel="00000000" w:rsidP="00000000" w:rsidRDefault="00000000" w:rsidRPr="00000000" w14:paraId="00000011">
            <w:pPr>
              <w:ind w:left="1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other family and friends.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Who contacts hospice, 911 &amp; other institutions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1127125</wp:posOffset>
            </wp:positionH>
            <wp:positionV relativeFrom="paragraph">
              <wp:posOffset>-24129</wp:posOffset>
            </wp:positionV>
            <wp:extent cx="1953895" cy="455295"/>
            <wp:effectExtent b="0" l="0" r="0" t="0"/>
            <wp:wrapNone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455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5617845</wp:posOffset>
            </wp:positionH>
            <wp:positionV relativeFrom="paragraph">
              <wp:posOffset>-5079</wp:posOffset>
            </wp:positionV>
            <wp:extent cx="2349500" cy="475615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475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80.0" w:type="dxa"/>
        <w:jc w:val="left"/>
        <w:tblInd w:w="1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120"/>
        <w:gridCol w:w="240"/>
        <w:gridCol w:w="3020"/>
        <w:gridCol w:w="600"/>
        <w:gridCol w:w="3580"/>
        <w:gridCol w:w="320"/>
        <w:gridCol w:w="3600"/>
        <w:tblGridChange w:id="0">
          <w:tblGrid>
            <w:gridCol w:w="3120"/>
            <w:gridCol w:w="240"/>
            <w:gridCol w:w="3020"/>
            <w:gridCol w:w="600"/>
            <w:gridCol w:w="3580"/>
            <w:gridCol w:w="320"/>
            <w:gridCol w:w="3600"/>
          </w:tblGrid>
        </w:tblGridChange>
      </w:tblGrid>
      <w:tr>
        <w:trPr>
          <w:cantSplit w:val="1"/>
          <w:trHeight w:val="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ind w:left="16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ind w:left="1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ind w:left="1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ind w:left="1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Loved on closest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the person who’s passed - takes care of notifying companies - bills.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Organizational support person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Takes care of obtaining a certificate of death, and other legal proceedings.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-94614</wp:posOffset>
            </wp:positionH>
            <wp:positionV relativeFrom="paragraph">
              <wp:posOffset>-412114</wp:posOffset>
            </wp:positionV>
            <wp:extent cx="9340215" cy="3742055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0215" cy="3742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640.0" w:type="dxa"/>
        <w:jc w:val="left"/>
        <w:tblInd w:w="2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80"/>
        <w:gridCol w:w="3720"/>
        <w:gridCol w:w="3960"/>
        <w:gridCol w:w="2080"/>
        <w:tblGridChange w:id="0">
          <w:tblGrid>
            <w:gridCol w:w="1880"/>
            <w:gridCol w:w="3720"/>
            <w:gridCol w:w="3960"/>
            <w:gridCol w:w="2080"/>
          </w:tblGrid>
        </w:tblGridChange>
      </w:tblGrid>
      <w:tr>
        <w:trPr>
          <w:cantSplit w:val="1"/>
          <w:trHeight w:val="232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ind w:left="14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ind w:left="188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ind w:left="166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</w:tr>
      <w:tr>
        <w:trPr>
          <w:cantSplit w:val="1"/>
          <w:trHeight w:val="5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600.0" w:type="dxa"/>
        <w:jc w:val="left"/>
        <w:tblInd w:w="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040"/>
        <w:gridCol w:w="3800"/>
        <w:gridCol w:w="3740"/>
        <w:gridCol w:w="2020"/>
        <w:tblGridChange w:id="0">
          <w:tblGrid>
            <w:gridCol w:w="2040"/>
            <w:gridCol w:w="3800"/>
            <w:gridCol w:w="3740"/>
            <w:gridCol w:w="2020"/>
          </w:tblGrid>
        </w:tblGridChange>
      </w:tblGrid>
      <w:tr>
        <w:trPr>
          <w:cantSplit w:val="1"/>
          <w:trHeight w:val="2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ind w:left="16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0">
            <w:pPr>
              <w:ind w:left="172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1">
            <w:pPr>
              <w:ind w:left="158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40.0" w:type="dxa"/>
        <w:jc w:val="left"/>
        <w:tblInd w:w="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460"/>
        <w:gridCol w:w="340"/>
        <w:gridCol w:w="1500"/>
        <w:gridCol w:w="480"/>
        <w:gridCol w:w="1260"/>
        <w:gridCol w:w="320"/>
        <w:gridCol w:w="1540"/>
        <w:gridCol w:w="440"/>
        <w:gridCol w:w="1320"/>
        <w:gridCol w:w="400"/>
        <w:gridCol w:w="1440"/>
        <w:gridCol w:w="560"/>
        <w:gridCol w:w="1240"/>
        <w:gridCol w:w="400"/>
        <w:gridCol w:w="1440"/>
        <w:tblGridChange w:id="0">
          <w:tblGrid>
            <w:gridCol w:w="1460"/>
            <w:gridCol w:w="340"/>
            <w:gridCol w:w="1500"/>
            <w:gridCol w:w="480"/>
            <w:gridCol w:w="1260"/>
            <w:gridCol w:w="320"/>
            <w:gridCol w:w="1540"/>
            <w:gridCol w:w="440"/>
            <w:gridCol w:w="1320"/>
            <w:gridCol w:w="400"/>
            <w:gridCol w:w="1440"/>
            <w:gridCol w:w="560"/>
            <w:gridCol w:w="1240"/>
            <w:gridCol w:w="400"/>
            <w:gridCol w:w="1440"/>
          </w:tblGrid>
        </w:tblGridChange>
      </w:tblGrid>
      <w:tr>
        <w:trPr>
          <w:cantSplit w:val="1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ind w:left="1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8">
            <w:pPr>
              <w:ind w:left="16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ind w:left="140" w:firstLine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  <w:rtl w:val="0"/>
              </w:rPr>
              <w:t xml:space="preserve">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ind w:left="1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ind w:left="1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ind w:left="1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4">
            <w:pPr>
              <w:ind w:left="16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ind w:left="140" w:firstLine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  <w:rtl w:val="0"/>
              </w:rPr>
              <w:t xml:space="preserve">Name:</w:t>
            </w:r>
          </w:p>
        </w:tc>
      </w:tr>
      <w:tr>
        <w:trPr>
          <w:cantSplit w:val="1"/>
          <w:trHeight w:val="9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20.0" w:type="dxa"/>
        <w:jc w:val="left"/>
        <w:tblInd w:w="2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20"/>
        <w:gridCol w:w="1620"/>
        <w:gridCol w:w="1980"/>
        <w:gridCol w:w="1540"/>
        <w:gridCol w:w="2180"/>
        <w:gridCol w:w="1440"/>
        <w:gridCol w:w="2100"/>
        <w:gridCol w:w="1440"/>
        <w:tblGridChange w:id="0">
          <w:tblGrid>
            <w:gridCol w:w="1620"/>
            <w:gridCol w:w="1620"/>
            <w:gridCol w:w="1980"/>
            <w:gridCol w:w="1540"/>
            <w:gridCol w:w="2180"/>
            <w:gridCol w:w="1440"/>
            <w:gridCol w:w="2100"/>
            <w:gridCol w:w="1440"/>
          </w:tblGrid>
        </w:tblGridChange>
      </w:tblGrid>
      <w:tr>
        <w:trPr>
          <w:cantSplit w:val="1"/>
          <w:trHeight w:val="1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ind w:left="1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</w:tr>
      <w:tr>
        <w:trPr>
          <w:cantSplit w:val="1"/>
          <w:trHeight w:val="139" w:hRule="atLeast"/>
          <w:tblHeader w:val="0"/>
        </w:trPr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ind w:left="1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ind w:left="56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ind w:left="1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ind w:left="60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ind w:left="14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ind w:left="620" w:firstLine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Name:</w:t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2" w:hRule="atLeast"/>
          <w:tblHeader w:val="0"/>
        </w:trPr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" w:hRule="atLeast"/>
          <w:tblHeader w:val="0"/>
        </w:trPr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20" w:top="842" w:left="760" w:right="5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vLhgC1m1lfDUKJFcT4WUqjXog==">AMUW2mWTfq8znE6ruxv4e7fNhmqyfwHN3zGn6klLba5O5W4j44sH0jAzsXuuypXcFMWtgZ+Wdy0G9g1cuVSWF7gWfLHMn0wh8phSWASJiLM6rNkuhi08CEay1/BQ8+RX5J0kMMjrE+kw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